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D40" w:rsidRPr="00CB3657" w:rsidRDefault="007B3D40" w:rsidP="007B3D40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b/>
          <w:color w:val="111111"/>
          <w:sz w:val="26"/>
          <w:szCs w:val="26"/>
        </w:rPr>
      </w:pPr>
      <w:r w:rsidRPr="00CB3657">
        <w:rPr>
          <w:b/>
          <w:color w:val="111111"/>
          <w:sz w:val="26"/>
          <w:szCs w:val="26"/>
        </w:rPr>
        <w:t xml:space="preserve">Коррекционно-развивающая работа с </w:t>
      </w:r>
      <w:proofErr w:type="spellStart"/>
      <w:r w:rsidRPr="00CB3657">
        <w:rPr>
          <w:b/>
          <w:color w:val="111111"/>
          <w:sz w:val="26"/>
          <w:szCs w:val="26"/>
        </w:rPr>
        <w:t>гиперактивными</w:t>
      </w:r>
      <w:proofErr w:type="spellEnd"/>
      <w:r w:rsidRPr="00CB3657">
        <w:rPr>
          <w:b/>
          <w:color w:val="111111"/>
          <w:sz w:val="26"/>
          <w:szCs w:val="26"/>
        </w:rPr>
        <w:t xml:space="preserve"> детьми</w:t>
      </w:r>
    </w:p>
    <w:p w:rsidR="007B3D40" w:rsidRPr="00CB3657" w:rsidRDefault="007B3D40" w:rsidP="007B3D4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6"/>
          <w:szCs w:val="26"/>
        </w:rPr>
      </w:pPr>
      <w:r w:rsidRPr="00CB3657">
        <w:rPr>
          <w:color w:val="111111"/>
          <w:sz w:val="26"/>
          <w:szCs w:val="26"/>
        </w:rPr>
        <w:t xml:space="preserve">Одной из важных задач работы с </w:t>
      </w:r>
      <w:proofErr w:type="spellStart"/>
      <w:r w:rsidRPr="00CB3657">
        <w:rPr>
          <w:color w:val="111111"/>
          <w:sz w:val="26"/>
          <w:szCs w:val="26"/>
        </w:rPr>
        <w:t>гиперактивными</w:t>
      </w:r>
      <w:proofErr w:type="spellEnd"/>
      <w:r w:rsidRPr="00CB3657">
        <w:rPr>
          <w:color w:val="111111"/>
          <w:sz w:val="26"/>
          <w:szCs w:val="26"/>
        </w:rPr>
        <w:t xml:space="preserve"> детьми является создание комфортной психологической атмосферы, в которой ребенок не только ощущает себя в безопасности, но и успешно реализует свой потенциал. Поэтому усилия специалистов должны быть направлены на выявление сильных сторон ребенк</w:t>
      </w:r>
      <w:proofErr w:type="gramStart"/>
      <w:r w:rsidRPr="00CB3657">
        <w:rPr>
          <w:color w:val="111111"/>
          <w:sz w:val="26"/>
          <w:szCs w:val="26"/>
        </w:rPr>
        <w:t>а-</w:t>
      </w:r>
      <w:proofErr w:type="gramEnd"/>
      <w:r w:rsidRPr="00CB3657">
        <w:rPr>
          <w:color w:val="111111"/>
          <w:sz w:val="26"/>
          <w:szCs w:val="26"/>
        </w:rPr>
        <w:t xml:space="preserve"> его умений, навыков, черт личности. Игры и упражнения помогут ребенку ощутить себя </w:t>
      </w:r>
      <w:proofErr w:type="gramStart"/>
      <w:r w:rsidRPr="00CB3657">
        <w:rPr>
          <w:color w:val="111111"/>
          <w:sz w:val="26"/>
          <w:szCs w:val="26"/>
        </w:rPr>
        <w:t>успешным</w:t>
      </w:r>
      <w:proofErr w:type="gramEnd"/>
      <w:r w:rsidRPr="00CB3657">
        <w:rPr>
          <w:color w:val="111111"/>
          <w:sz w:val="26"/>
          <w:szCs w:val="26"/>
        </w:rPr>
        <w:t xml:space="preserve">, повысят самооценку и мотивацию достижений. Для работы с </w:t>
      </w:r>
      <w:proofErr w:type="spellStart"/>
      <w:r w:rsidRPr="00CB3657">
        <w:rPr>
          <w:color w:val="111111"/>
          <w:sz w:val="26"/>
          <w:szCs w:val="26"/>
        </w:rPr>
        <w:t>гиперактивными</w:t>
      </w:r>
      <w:proofErr w:type="spellEnd"/>
      <w:r w:rsidRPr="00CB3657">
        <w:rPr>
          <w:color w:val="111111"/>
          <w:sz w:val="26"/>
          <w:szCs w:val="26"/>
        </w:rPr>
        <w:t xml:space="preserve"> детьми необходимо использовать комплекс игр и упражнений, для этого была разработана специальная программа, в которую обязательно должны входить следующие игры:</w:t>
      </w:r>
    </w:p>
    <w:p w:rsidR="007B3D40" w:rsidRPr="00CB3657" w:rsidRDefault="007B3D40" w:rsidP="007B3D4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6"/>
          <w:szCs w:val="26"/>
        </w:rPr>
      </w:pPr>
      <w:r w:rsidRPr="00CB3657">
        <w:rPr>
          <w:color w:val="111111"/>
          <w:sz w:val="26"/>
          <w:szCs w:val="26"/>
        </w:rPr>
        <w:t xml:space="preserve">- Растяжки - для нормализации </w:t>
      </w:r>
      <w:proofErr w:type="spellStart"/>
      <w:r w:rsidRPr="00CB3657">
        <w:rPr>
          <w:color w:val="111111"/>
          <w:sz w:val="26"/>
          <w:szCs w:val="26"/>
        </w:rPr>
        <w:t>гипертонуса</w:t>
      </w:r>
      <w:proofErr w:type="spellEnd"/>
      <w:r w:rsidRPr="00CB3657">
        <w:rPr>
          <w:color w:val="111111"/>
          <w:sz w:val="26"/>
          <w:szCs w:val="26"/>
        </w:rPr>
        <w:t xml:space="preserve"> и </w:t>
      </w:r>
      <w:proofErr w:type="spellStart"/>
      <w:r w:rsidRPr="00CB3657">
        <w:rPr>
          <w:color w:val="111111"/>
          <w:sz w:val="26"/>
          <w:szCs w:val="26"/>
        </w:rPr>
        <w:t>гипотонуса</w:t>
      </w:r>
      <w:proofErr w:type="spellEnd"/>
      <w:r w:rsidRPr="00CB3657">
        <w:rPr>
          <w:color w:val="111111"/>
          <w:sz w:val="26"/>
          <w:szCs w:val="26"/>
        </w:rPr>
        <w:t xml:space="preserve"> мыш</w:t>
      </w:r>
      <w:proofErr w:type="gramStart"/>
      <w:r w:rsidRPr="00CB3657">
        <w:rPr>
          <w:color w:val="111111"/>
          <w:sz w:val="26"/>
          <w:szCs w:val="26"/>
        </w:rPr>
        <w:t>ц(</w:t>
      </w:r>
      <w:proofErr w:type="gramEnd"/>
      <w:r w:rsidRPr="00CB3657">
        <w:rPr>
          <w:color w:val="111111"/>
          <w:sz w:val="26"/>
          <w:szCs w:val="26"/>
        </w:rPr>
        <w:t xml:space="preserve"> " Лучики”, “ Травинка на ветру”, “ Кошечка”, “Половинка”;</w:t>
      </w:r>
    </w:p>
    <w:p w:rsidR="007B3D40" w:rsidRPr="00CB3657" w:rsidRDefault="007B3D40" w:rsidP="007B3D4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6"/>
          <w:szCs w:val="26"/>
        </w:rPr>
      </w:pPr>
      <w:r w:rsidRPr="00CB3657">
        <w:rPr>
          <w:color w:val="111111"/>
          <w:sz w:val="26"/>
          <w:szCs w:val="26"/>
        </w:rPr>
        <w:t xml:space="preserve">- Дыхательные упражнения – для улучшения </w:t>
      </w:r>
      <w:proofErr w:type="spellStart"/>
      <w:r w:rsidRPr="00CB3657">
        <w:rPr>
          <w:color w:val="111111"/>
          <w:sz w:val="26"/>
          <w:szCs w:val="26"/>
        </w:rPr>
        <w:t>ритмирования</w:t>
      </w:r>
      <w:proofErr w:type="spellEnd"/>
      <w:r w:rsidRPr="00CB3657">
        <w:rPr>
          <w:color w:val="111111"/>
          <w:sz w:val="26"/>
          <w:szCs w:val="26"/>
        </w:rPr>
        <w:t xml:space="preserve"> организма, развития самоконтроля и произвольности</w:t>
      </w:r>
      <w:proofErr w:type="gramStart"/>
      <w:r w:rsidRPr="00CB3657">
        <w:rPr>
          <w:color w:val="111111"/>
          <w:sz w:val="26"/>
          <w:szCs w:val="26"/>
        </w:rPr>
        <w:t xml:space="preserve"> ;</w:t>
      </w:r>
      <w:proofErr w:type="gramEnd"/>
    </w:p>
    <w:p w:rsidR="007B3D40" w:rsidRPr="00CB3657" w:rsidRDefault="007B3D40" w:rsidP="007B3D4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6"/>
          <w:szCs w:val="26"/>
        </w:rPr>
      </w:pPr>
      <w:r w:rsidRPr="00CB3657">
        <w:rPr>
          <w:color w:val="111111"/>
          <w:sz w:val="26"/>
          <w:szCs w:val="26"/>
        </w:rPr>
        <w:t>- Глазодвигательные упражнения - для расширения поля зрения и улучшения восприятия</w:t>
      </w:r>
      <w:proofErr w:type="gramStart"/>
      <w:r w:rsidRPr="00CB3657">
        <w:rPr>
          <w:color w:val="111111"/>
          <w:sz w:val="26"/>
          <w:szCs w:val="26"/>
        </w:rPr>
        <w:t xml:space="preserve"> ;</w:t>
      </w:r>
      <w:proofErr w:type="gramEnd"/>
    </w:p>
    <w:p w:rsidR="007B3D40" w:rsidRPr="00CB3657" w:rsidRDefault="007B3D40" w:rsidP="007B3D4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6"/>
          <w:szCs w:val="26"/>
        </w:rPr>
      </w:pPr>
      <w:r w:rsidRPr="00CB3657">
        <w:rPr>
          <w:color w:val="111111"/>
          <w:sz w:val="26"/>
          <w:szCs w:val="26"/>
        </w:rPr>
        <w:t>- Функциональные упражнени</w:t>
      </w:r>
      <w:proofErr w:type="gramStart"/>
      <w:r w:rsidRPr="00CB3657">
        <w:rPr>
          <w:color w:val="111111"/>
          <w:sz w:val="26"/>
          <w:szCs w:val="26"/>
        </w:rPr>
        <w:t>я-</w:t>
      </w:r>
      <w:proofErr w:type="gramEnd"/>
      <w:r w:rsidRPr="00CB3657">
        <w:rPr>
          <w:color w:val="111111"/>
          <w:sz w:val="26"/>
          <w:szCs w:val="26"/>
        </w:rPr>
        <w:t xml:space="preserve"> для развитие внимания, произвольности и самоконтроля (“ Черепаха”, “ Руки-ноги”. “ Считалочки - </w:t>
      </w:r>
      <w:proofErr w:type="spellStart"/>
      <w:r w:rsidRPr="00CB3657">
        <w:rPr>
          <w:color w:val="111111"/>
          <w:sz w:val="26"/>
          <w:szCs w:val="26"/>
        </w:rPr>
        <w:t>бормоталочки</w:t>
      </w:r>
      <w:proofErr w:type="spellEnd"/>
      <w:r w:rsidRPr="00CB3657">
        <w:rPr>
          <w:color w:val="111111"/>
          <w:sz w:val="26"/>
          <w:szCs w:val="26"/>
        </w:rPr>
        <w:t xml:space="preserve">”, “ Буратино”. “ </w:t>
      </w:r>
      <w:proofErr w:type="gramStart"/>
      <w:r w:rsidRPr="00CB3657">
        <w:rPr>
          <w:color w:val="111111"/>
          <w:sz w:val="26"/>
          <w:szCs w:val="26"/>
        </w:rPr>
        <w:t>Шалуны”);</w:t>
      </w:r>
      <w:proofErr w:type="gramEnd"/>
    </w:p>
    <w:p w:rsidR="007B3D40" w:rsidRPr="00CB3657" w:rsidRDefault="007B3D40" w:rsidP="007B3D4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6"/>
          <w:szCs w:val="26"/>
        </w:rPr>
      </w:pPr>
      <w:r w:rsidRPr="00CB3657">
        <w:rPr>
          <w:color w:val="111111"/>
          <w:sz w:val="26"/>
          <w:szCs w:val="26"/>
        </w:rPr>
        <w:t>- Упражнения для развития мелкой моторики рук (“ Колечки”, “ Кулак-ребро-ладонь”, “Лезгинка”, “ Ухо-нос”, “ Зайцы”);</w:t>
      </w:r>
    </w:p>
    <w:p w:rsidR="007B3D40" w:rsidRPr="00CB3657" w:rsidRDefault="007B3D40" w:rsidP="007B3D4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6"/>
          <w:szCs w:val="26"/>
        </w:rPr>
      </w:pPr>
      <w:r w:rsidRPr="00CB3657">
        <w:rPr>
          <w:color w:val="111111"/>
          <w:sz w:val="26"/>
          <w:szCs w:val="26"/>
        </w:rPr>
        <w:t>- Коммуникативные упражнени</w:t>
      </w:r>
      <w:proofErr w:type="gramStart"/>
      <w:r w:rsidRPr="00CB3657">
        <w:rPr>
          <w:color w:val="111111"/>
          <w:sz w:val="26"/>
          <w:szCs w:val="26"/>
        </w:rPr>
        <w:t>я-</w:t>
      </w:r>
      <w:proofErr w:type="gramEnd"/>
      <w:r w:rsidRPr="00CB3657">
        <w:rPr>
          <w:color w:val="111111"/>
          <w:sz w:val="26"/>
          <w:szCs w:val="26"/>
        </w:rPr>
        <w:t xml:space="preserve"> восстановление и дальнейшее углубление контакта с собственным телом (“ Тряпичная кукла”, “Животные”, “</w:t>
      </w:r>
      <w:proofErr w:type="spellStart"/>
      <w:r w:rsidRPr="00CB3657">
        <w:rPr>
          <w:color w:val="111111"/>
          <w:sz w:val="26"/>
          <w:szCs w:val="26"/>
        </w:rPr>
        <w:t>Головомяч</w:t>
      </w:r>
      <w:proofErr w:type="spellEnd"/>
      <w:r w:rsidRPr="00CB3657">
        <w:rPr>
          <w:color w:val="111111"/>
          <w:sz w:val="26"/>
          <w:szCs w:val="26"/>
        </w:rPr>
        <w:t>”);</w:t>
      </w:r>
    </w:p>
    <w:p w:rsidR="007B3D40" w:rsidRPr="00CB3657" w:rsidRDefault="007B3D40" w:rsidP="007B3D4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6"/>
          <w:szCs w:val="26"/>
        </w:rPr>
      </w:pPr>
      <w:r w:rsidRPr="00CB3657">
        <w:rPr>
          <w:color w:val="111111"/>
          <w:sz w:val="26"/>
          <w:szCs w:val="26"/>
        </w:rPr>
        <w:t>- Массаж – рассказывание сказки, стихотворения на спине;</w:t>
      </w:r>
    </w:p>
    <w:p w:rsidR="007B3D40" w:rsidRPr="00CB3657" w:rsidRDefault="007B3D40" w:rsidP="007B3D4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6"/>
          <w:szCs w:val="26"/>
        </w:rPr>
      </w:pPr>
      <w:r w:rsidRPr="00CB3657">
        <w:rPr>
          <w:color w:val="111111"/>
          <w:sz w:val="26"/>
          <w:szCs w:val="26"/>
        </w:rPr>
        <w:t>- Музыкальные игры - упражнения с лентами, хороводные игры.</w:t>
      </w:r>
    </w:p>
    <w:p w:rsidR="007B3D40" w:rsidRPr="00CB3657" w:rsidRDefault="007B3D40" w:rsidP="007B3D4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6"/>
          <w:szCs w:val="26"/>
        </w:rPr>
      </w:pPr>
      <w:r w:rsidRPr="00CB3657">
        <w:rPr>
          <w:color w:val="111111"/>
          <w:sz w:val="26"/>
          <w:szCs w:val="26"/>
        </w:rPr>
        <w:t>Чаще всего работа проводится индивидуально или небольшими подгруппами. Желательно использовать новые нетрадиционные технологии в ДОУ - песочная терапия.</w:t>
      </w:r>
    </w:p>
    <w:p w:rsidR="007B3D40" w:rsidRPr="00CB3657" w:rsidRDefault="007B3D40" w:rsidP="007B3D4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6"/>
          <w:szCs w:val="26"/>
        </w:rPr>
      </w:pPr>
      <w:r w:rsidRPr="00CB3657">
        <w:rPr>
          <w:color w:val="111111"/>
          <w:sz w:val="26"/>
          <w:szCs w:val="26"/>
        </w:rPr>
        <w:t xml:space="preserve">Игра с песком — это естественная и доступная для каждого ребенка форма </w:t>
      </w:r>
      <w:bookmarkStart w:id="0" w:name="_GoBack"/>
      <w:bookmarkEnd w:id="0"/>
      <w:r w:rsidRPr="00CB3657">
        <w:rPr>
          <w:color w:val="111111"/>
          <w:sz w:val="26"/>
          <w:szCs w:val="26"/>
        </w:rPr>
        <w:t>деятельности. Ребенок часто словами не может выразить свои переживания, страхи, и тут ему на помощь приходят игры с песком. Проигрывая взволновавшие его ситуации с помощью игрушечных фигурок, создавая картину собственного мира из песка, ребенок освобождается от напряжения. А самое главное — он приобретает бесценный опыт символического разрешения множества жизненных ситуаций, ведь в настоящей сказке все заканчивается хорошо!</w:t>
      </w:r>
    </w:p>
    <w:p w:rsidR="00CB3657" w:rsidRPr="00CB3657" w:rsidRDefault="00CB3657" w:rsidP="00CB3657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CB3657" w:rsidRPr="00CB3657" w:rsidRDefault="00CB3657" w:rsidP="00CB3657">
      <w:pPr>
        <w:jc w:val="right"/>
        <w:rPr>
          <w:rFonts w:ascii="Times New Roman" w:hAnsi="Times New Roman" w:cs="Times New Roman"/>
          <w:sz w:val="26"/>
          <w:szCs w:val="26"/>
        </w:rPr>
      </w:pPr>
      <w:r w:rsidRPr="00CB3657">
        <w:rPr>
          <w:rFonts w:ascii="Times New Roman" w:hAnsi="Times New Roman" w:cs="Times New Roman"/>
          <w:sz w:val="26"/>
          <w:szCs w:val="26"/>
        </w:rPr>
        <w:t xml:space="preserve">Педагог – психолог: </w:t>
      </w:r>
    </w:p>
    <w:p w:rsidR="00183BC2" w:rsidRPr="00CB3657" w:rsidRDefault="00CB3657" w:rsidP="00CB3657">
      <w:pPr>
        <w:jc w:val="right"/>
        <w:rPr>
          <w:rFonts w:ascii="Times New Roman" w:hAnsi="Times New Roman" w:cs="Times New Roman"/>
          <w:sz w:val="26"/>
          <w:szCs w:val="26"/>
        </w:rPr>
      </w:pPr>
      <w:r w:rsidRPr="00CB3657">
        <w:rPr>
          <w:rFonts w:ascii="Times New Roman" w:hAnsi="Times New Roman" w:cs="Times New Roman"/>
          <w:sz w:val="26"/>
          <w:szCs w:val="26"/>
        </w:rPr>
        <w:lastRenderedPageBreak/>
        <w:t>Абакумова Е.В.</w:t>
      </w:r>
    </w:p>
    <w:sectPr w:rsidR="00183BC2" w:rsidRPr="00CB36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5A4"/>
    <w:rsid w:val="00183BC2"/>
    <w:rsid w:val="007B3D40"/>
    <w:rsid w:val="00CB3657"/>
    <w:rsid w:val="00E04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3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3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37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330</Words>
  <Characters>1887</Characters>
  <Application>Microsoft Office Word</Application>
  <DocSecurity>0</DocSecurity>
  <Lines>15</Lines>
  <Paragraphs>4</Paragraphs>
  <ScaleCrop>false</ScaleCrop>
  <Company>HP</Company>
  <LinksUpToDate>false</LinksUpToDate>
  <CharactersWithSpaces>2213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3</cp:revision>
  <dcterms:created xsi:type="dcterms:W3CDTF">2025-02-04T18:21:00Z</dcterms:created>
  <dcterms:modified xsi:type="dcterms:W3CDTF">2025-02-04T18:29:00Z</dcterms:modified>
</cp:coreProperties>
</file>